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03" w:rsidRDefault="00AB0B88" w:rsidP="0067661F">
      <w:pPr>
        <w:rPr>
          <w:b/>
          <w:bCs/>
          <w:spacing w:val="-3"/>
          <w:sz w:val="27"/>
          <w:szCs w:val="27"/>
        </w:rPr>
      </w:pPr>
      <w:r>
        <w:rPr>
          <w:noProof/>
        </w:rPr>
        <w:drawing>
          <wp:anchor distT="152400" distB="152400" distL="152400" distR="152400" simplePos="0" relativeHeight="251657216" behindDoc="0" locked="0" layoutInCell="0" allowOverlap="1">
            <wp:simplePos x="0" y="0"/>
            <wp:positionH relativeFrom="margin">
              <wp:posOffset>-409575</wp:posOffset>
            </wp:positionH>
            <wp:positionV relativeFrom="margin">
              <wp:posOffset>59055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03" w:rsidRDefault="00AB0B88" w:rsidP="0067661F">
      <w:pPr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0" allowOverlap="1">
            <wp:simplePos x="0" y="0"/>
            <wp:positionH relativeFrom="margin">
              <wp:posOffset>5019675</wp:posOffset>
            </wp:positionH>
            <wp:positionV relativeFrom="margin">
              <wp:posOffset>316865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03">
        <w:rPr>
          <w:b/>
          <w:bCs/>
          <w:spacing w:val="-3"/>
          <w:sz w:val="27"/>
          <w:szCs w:val="27"/>
        </w:rPr>
        <w:t>The Charles Drew Memorial Scholarship Fund, Inc.</w:t>
      </w:r>
    </w:p>
    <w:p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In Association with</w:t>
      </w:r>
    </w:p>
    <w:p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Gamma Pi Chapter, Omega Psi Phi Fraternity, Inc.</w:t>
      </w:r>
    </w:p>
    <w:p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 w:rsidRPr="00EF313F">
        <w:rPr>
          <w:b/>
          <w:bCs/>
          <w:spacing w:val="-4"/>
          <w:sz w:val="24"/>
          <w:szCs w:val="24"/>
        </w:rPr>
        <w:t>Post Office Box 4432</w:t>
      </w:r>
    </w:p>
    <w:p w:rsidR="001E7B03" w:rsidRDefault="001E7B03" w:rsidP="00314A9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Capitol Heights, Maryland 20791-4432</w:t>
      </w:r>
    </w:p>
    <w:p w:rsidR="001E7B03" w:rsidRDefault="001E7B03" w:rsidP="00314A9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:rsidR="001E7B03" w:rsidRDefault="001E7B03" w:rsidP="00726E51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                                       INFORMATION SHEET</w:t>
      </w:r>
    </w:p>
    <w:p w:rsidR="001E7B03" w:rsidRDefault="001E7B03" w:rsidP="00726E51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                                          (12</w:t>
      </w:r>
      <w:r w:rsidRPr="00766416">
        <w:rPr>
          <w:b/>
          <w:bCs/>
          <w:spacing w:val="-5"/>
          <w:sz w:val="21"/>
          <w:szCs w:val="21"/>
          <w:vertAlign w:val="superscript"/>
        </w:rPr>
        <w:t>th</w:t>
      </w:r>
      <w:r>
        <w:rPr>
          <w:b/>
          <w:bCs/>
          <w:spacing w:val="-5"/>
          <w:sz w:val="21"/>
          <w:szCs w:val="21"/>
        </w:rPr>
        <w:t xml:space="preserve"> Grade Applicants)</w:t>
      </w:r>
    </w:p>
    <w:p w:rsidR="001E7B03" w:rsidRPr="00F4316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EC78DE">
        <w:rPr>
          <w:bCs/>
          <w:spacing w:val="-5"/>
          <w:sz w:val="21"/>
          <w:szCs w:val="21"/>
        </w:rPr>
        <w:t xml:space="preserve">The Gamma Pi Chapter of Omega Psi Phi Fraternity, Incorporated, is chartered in Prince George’s County, Maryland. Its hopes and aspirations for the education </w:t>
      </w:r>
      <w:r>
        <w:rPr>
          <w:bCs/>
          <w:spacing w:val="-5"/>
          <w:sz w:val="21"/>
          <w:szCs w:val="21"/>
        </w:rPr>
        <w:t>of our youth are consistent with other Omega Men throughout the world. Accordingly, the men of Gamma Pi Chapter established a memorial scholarship fund in honor of Dr. Charles R. Drew, a deceased fraternity brother of international acclaim for his contributions to science and medicine. Students from Prince George’s County that apply for the scholarships (up to $1,500 per scholarship awarded), are judged by the Scholarship Committee and the best qualified are selected for the awards based on the following criteria: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Eligibility: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A candidate must be a prospective high school graduate, who has applied to enter an accredited college, university or institution of higher learning on a full-time basis.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Scholastic Achievement: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A candidate must have a more than satisfactory academic record with a 3.0 grade point average or better.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16"/>
          <w:szCs w:val="16"/>
        </w:rPr>
      </w:pPr>
    </w:p>
    <w:p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Number and Amount: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The total number and amount of scholarships will be determined by The Charles Drew Memorial Scholarship Fund, Inc. and Gamma Pi Chapter.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D180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D180E">
        <w:rPr>
          <w:b/>
          <w:bCs/>
          <w:spacing w:val="-5"/>
          <w:sz w:val="21"/>
          <w:szCs w:val="21"/>
        </w:rPr>
        <w:t>Non-Discriminatory Basis: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Scholarships will be awarded on a non-discriminatory basis regardless of race, sex, religious beliefs, or other non-merit factors.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D180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D180E">
        <w:rPr>
          <w:b/>
          <w:bCs/>
          <w:spacing w:val="-5"/>
          <w:sz w:val="21"/>
          <w:szCs w:val="21"/>
        </w:rPr>
        <w:t>Transcript and Letters of Recommendation: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 xml:space="preserve">A candidate’s most recent official high school transcript and letters of recommendation from references listed on the Scholarship Application </w:t>
      </w:r>
      <w:r w:rsidRPr="008D180E">
        <w:rPr>
          <w:b/>
          <w:bCs/>
          <w:spacing w:val="-5"/>
          <w:sz w:val="21"/>
          <w:szCs w:val="21"/>
        </w:rPr>
        <w:t xml:space="preserve">must </w:t>
      </w:r>
      <w:r>
        <w:rPr>
          <w:bCs/>
          <w:spacing w:val="-5"/>
          <w:sz w:val="21"/>
          <w:szCs w:val="21"/>
        </w:rPr>
        <w:t>be attached to the application.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Financial Need: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Basis of your family’s financial need could be considered. (See Scholarship Application)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8A5EBF" w:rsidRDefault="008A5EBF">
      <w:pPr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br w:type="page"/>
      </w:r>
    </w:p>
    <w:p w:rsidR="008A5EBF" w:rsidRDefault="008A5EBF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:rsidR="008A5EBF" w:rsidRDefault="008A5EBF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Essay Theme:</w:t>
      </w:r>
    </w:p>
    <w:p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:rsidR="001E7B03" w:rsidRPr="008A5EBF" w:rsidRDefault="001E7B03" w:rsidP="00766416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  <w:r w:rsidRPr="008A5EBF">
        <w:rPr>
          <w:sz w:val="21"/>
          <w:szCs w:val="21"/>
        </w:rPr>
        <w:t>“</w:t>
      </w:r>
      <w:r w:rsidR="00F64A54">
        <w:rPr>
          <w:sz w:val="21"/>
          <w:szCs w:val="21"/>
        </w:rPr>
        <w:t>How has social media impacted today’s youth and what influence does it have on their future</w:t>
      </w:r>
      <w:r w:rsidR="008A5EBF" w:rsidRPr="008A5EBF">
        <w:rPr>
          <w:sz w:val="21"/>
          <w:szCs w:val="21"/>
        </w:rPr>
        <w:t>?”</w:t>
      </w:r>
    </w:p>
    <w:p w:rsidR="008A5EBF" w:rsidRPr="008A5EBF" w:rsidRDefault="008A5EBF" w:rsidP="000D50D5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Submission of Application:</w:t>
      </w:r>
      <w:bookmarkStart w:id="0" w:name="_GoBack"/>
      <w:bookmarkEnd w:id="0"/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Candidates desiring to apply for this scholarship must submit their completed application with attachments to: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EC78D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The Charles Drew Memorial Scholarship Fund, Inc.</w:t>
      </w:r>
    </w:p>
    <w:p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Gamma Pi Chapter, Omega Psi Phi Fraternity, Inc.</w:t>
      </w:r>
    </w:p>
    <w:p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 xml:space="preserve">Post Office Box 4432 </w:t>
      </w:r>
    </w:p>
    <w:p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 xml:space="preserve">Capitol Heights, MD 20791-4432 </w:t>
      </w:r>
    </w:p>
    <w:p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/>
          <w:bCs/>
          <w:spacing w:val="-5"/>
          <w:sz w:val="21"/>
          <w:szCs w:val="21"/>
        </w:rPr>
        <w:t xml:space="preserve">Deadline: Applications must be </w:t>
      </w:r>
      <w:r w:rsidRPr="00606737">
        <w:rPr>
          <w:b/>
          <w:bCs/>
          <w:spacing w:val="-5"/>
          <w:sz w:val="21"/>
          <w:szCs w:val="21"/>
          <w:u w:val="single"/>
        </w:rPr>
        <w:t>received or postmarked</w:t>
      </w:r>
      <w:r>
        <w:rPr>
          <w:b/>
          <w:bCs/>
          <w:spacing w:val="-5"/>
          <w:sz w:val="21"/>
          <w:szCs w:val="21"/>
        </w:rPr>
        <w:t xml:space="preserve"> no later than midnight </w:t>
      </w:r>
      <w:r w:rsidR="000D50D5">
        <w:rPr>
          <w:b/>
          <w:bCs/>
          <w:spacing w:val="-5"/>
          <w:sz w:val="21"/>
          <w:szCs w:val="21"/>
        </w:rPr>
        <w:t>07 April 2019</w:t>
      </w:r>
      <w:r>
        <w:rPr>
          <w:b/>
          <w:bCs/>
          <w:spacing w:val="-5"/>
          <w:sz w:val="21"/>
          <w:szCs w:val="21"/>
        </w:rPr>
        <w:t>.</w:t>
      </w:r>
    </w:p>
    <w:p w:rsidR="001E7B03" w:rsidRPr="00F4316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>Recipients will be recognized at their respective Senior High School Awards Programs, Gamma Pi Project E</w:t>
      </w:r>
      <w:r w:rsidR="008A5EBF">
        <w:rPr>
          <w:bCs/>
          <w:spacing w:val="-5"/>
          <w:sz w:val="21"/>
          <w:szCs w:val="21"/>
        </w:rPr>
        <w:t>NRICH</w:t>
      </w:r>
      <w:r w:rsidRPr="00F4316A">
        <w:rPr>
          <w:bCs/>
          <w:spacing w:val="-5"/>
          <w:sz w:val="21"/>
          <w:szCs w:val="21"/>
        </w:rPr>
        <w:t xml:space="preserve"> Closing Ceremony and the Gamma P</w:t>
      </w:r>
      <w:r>
        <w:rPr>
          <w:bCs/>
          <w:spacing w:val="-5"/>
          <w:sz w:val="21"/>
          <w:szCs w:val="21"/>
        </w:rPr>
        <w:t>i Achievement Week celebration.</w:t>
      </w:r>
    </w:p>
    <w:sectPr w:rsidR="001E7B03" w:rsidRPr="00F4316A" w:rsidSect="00B260A3">
      <w:footerReference w:type="default" r:id="rId10"/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31" w:rsidRDefault="00CB4631" w:rsidP="0048412F">
      <w:r>
        <w:separator/>
      </w:r>
    </w:p>
  </w:endnote>
  <w:endnote w:type="continuationSeparator" w:id="0">
    <w:p w:rsidR="00CB4631" w:rsidRDefault="00CB4631" w:rsidP="004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3" w:rsidRDefault="001E7B03">
    <w:pPr>
      <w:pStyle w:val="Footer"/>
      <w:pBdr>
        <w:top w:val="single" w:sz="4" w:space="1" w:color="D9D9D9"/>
      </w:pBdr>
      <w:rPr>
        <w:b/>
        <w:bCs/>
      </w:rPr>
    </w:pPr>
    <w:r>
      <w:tab/>
    </w:r>
    <w:r w:rsidR="00D34F28">
      <w:fldChar w:fldCharType="begin"/>
    </w:r>
    <w:r w:rsidR="00D34F28">
      <w:instrText xml:space="preserve"> PAGE   \* MERGEFORMAT </w:instrText>
    </w:r>
    <w:r w:rsidR="00D34F28">
      <w:fldChar w:fldCharType="separate"/>
    </w:r>
    <w:r w:rsidR="00F64A54" w:rsidRPr="00F64A54">
      <w:rPr>
        <w:b/>
        <w:bCs/>
        <w:noProof/>
      </w:rPr>
      <w:t>2</w:t>
    </w:r>
    <w:r w:rsidR="00D34F28"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1E7B03" w:rsidRDefault="001E7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31" w:rsidRDefault="00CB4631" w:rsidP="0048412F">
      <w:r>
        <w:separator/>
      </w:r>
    </w:p>
  </w:footnote>
  <w:footnote w:type="continuationSeparator" w:id="0">
    <w:p w:rsidR="00CB4631" w:rsidRDefault="00CB4631" w:rsidP="0048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1DD"/>
    <w:multiLevelType w:val="hybridMultilevel"/>
    <w:tmpl w:val="2C2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D7E"/>
    <w:multiLevelType w:val="hybridMultilevel"/>
    <w:tmpl w:val="B53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1F"/>
    <w:rsid w:val="0002171A"/>
    <w:rsid w:val="000302AF"/>
    <w:rsid w:val="00044270"/>
    <w:rsid w:val="00052BE5"/>
    <w:rsid w:val="0006025E"/>
    <w:rsid w:val="00092CA8"/>
    <w:rsid w:val="00093568"/>
    <w:rsid w:val="000979BB"/>
    <w:rsid w:val="000C46BD"/>
    <w:rsid w:val="000D50D5"/>
    <w:rsid w:val="001246CC"/>
    <w:rsid w:val="001335C3"/>
    <w:rsid w:val="001614D8"/>
    <w:rsid w:val="001A6B7A"/>
    <w:rsid w:val="001B5A3D"/>
    <w:rsid w:val="001E03F7"/>
    <w:rsid w:val="001E7B03"/>
    <w:rsid w:val="001F0139"/>
    <w:rsid w:val="00201919"/>
    <w:rsid w:val="002024E3"/>
    <w:rsid w:val="00272600"/>
    <w:rsid w:val="00286645"/>
    <w:rsid w:val="002B4EED"/>
    <w:rsid w:val="002C1176"/>
    <w:rsid w:val="002D23D8"/>
    <w:rsid w:val="002D570D"/>
    <w:rsid w:val="002E3C1E"/>
    <w:rsid w:val="003025B6"/>
    <w:rsid w:val="00314A9C"/>
    <w:rsid w:val="0034404C"/>
    <w:rsid w:val="003501DE"/>
    <w:rsid w:val="003651C9"/>
    <w:rsid w:val="00367940"/>
    <w:rsid w:val="00371FE6"/>
    <w:rsid w:val="003749E7"/>
    <w:rsid w:val="00380B16"/>
    <w:rsid w:val="00393CFD"/>
    <w:rsid w:val="003A213B"/>
    <w:rsid w:val="003A3A41"/>
    <w:rsid w:val="003A3BAD"/>
    <w:rsid w:val="003C0EB6"/>
    <w:rsid w:val="003D71A4"/>
    <w:rsid w:val="00410399"/>
    <w:rsid w:val="00435619"/>
    <w:rsid w:val="00457918"/>
    <w:rsid w:val="00477116"/>
    <w:rsid w:val="0048412F"/>
    <w:rsid w:val="004A2CA2"/>
    <w:rsid w:val="004D11D6"/>
    <w:rsid w:val="004F1966"/>
    <w:rsid w:val="005763FD"/>
    <w:rsid w:val="00606737"/>
    <w:rsid w:val="00636152"/>
    <w:rsid w:val="00652680"/>
    <w:rsid w:val="0067661F"/>
    <w:rsid w:val="00696519"/>
    <w:rsid w:val="006B10F0"/>
    <w:rsid w:val="006C52B8"/>
    <w:rsid w:val="006E1917"/>
    <w:rsid w:val="00726E51"/>
    <w:rsid w:val="00731076"/>
    <w:rsid w:val="00743FFC"/>
    <w:rsid w:val="00766416"/>
    <w:rsid w:val="00772BAB"/>
    <w:rsid w:val="00775C98"/>
    <w:rsid w:val="007765B9"/>
    <w:rsid w:val="00776EE8"/>
    <w:rsid w:val="007970AD"/>
    <w:rsid w:val="007B4B3B"/>
    <w:rsid w:val="0083134A"/>
    <w:rsid w:val="00841199"/>
    <w:rsid w:val="00846303"/>
    <w:rsid w:val="00870AF4"/>
    <w:rsid w:val="0087284B"/>
    <w:rsid w:val="008A5EBF"/>
    <w:rsid w:val="008C68D8"/>
    <w:rsid w:val="008D180E"/>
    <w:rsid w:val="00915C3E"/>
    <w:rsid w:val="00916C43"/>
    <w:rsid w:val="00923213"/>
    <w:rsid w:val="009528A5"/>
    <w:rsid w:val="009538EE"/>
    <w:rsid w:val="009942D4"/>
    <w:rsid w:val="009E6E58"/>
    <w:rsid w:val="00A13929"/>
    <w:rsid w:val="00A37EE5"/>
    <w:rsid w:val="00A44734"/>
    <w:rsid w:val="00A45163"/>
    <w:rsid w:val="00A50DB0"/>
    <w:rsid w:val="00AB0B88"/>
    <w:rsid w:val="00AE58B3"/>
    <w:rsid w:val="00B260A3"/>
    <w:rsid w:val="00B45E6A"/>
    <w:rsid w:val="00B904FF"/>
    <w:rsid w:val="00BC0BFA"/>
    <w:rsid w:val="00BD3B60"/>
    <w:rsid w:val="00BD4C80"/>
    <w:rsid w:val="00BF4897"/>
    <w:rsid w:val="00C1378B"/>
    <w:rsid w:val="00C228F6"/>
    <w:rsid w:val="00C246B1"/>
    <w:rsid w:val="00C9054E"/>
    <w:rsid w:val="00C96BCD"/>
    <w:rsid w:val="00CA2C54"/>
    <w:rsid w:val="00CB4631"/>
    <w:rsid w:val="00D074E3"/>
    <w:rsid w:val="00D34F28"/>
    <w:rsid w:val="00D450F1"/>
    <w:rsid w:val="00D64C0C"/>
    <w:rsid w:val="00D84860"/>
    <w:rsid w:val="00DD20B6"/>
    <w:rsid w:val="00DE5C22"/>
    <w:rsid w:val="00E07DCD"/>
    <w:rsid w:val="00E13C25"/>
    <w:rsid w:val="00E25DF0"/>
    <w:rsid w:val="00E724C9"/>
    <w:rsid w:val="00E76CFF"/>
    <w:rsid w:val="00E83A4D"/>
    <w:rsid w:val="00E912AD"/>
    <w:rsid w:val="00EA15A6"/>
    <w:rsid w:val="00EA4A0A"/>
    <w:rsid w:val="00EC168E"/>
    <w:rsid w:val="00EC78DE"/>
    <w:rsid w:val="00EE164F"/>
    <w:rsid w:val="00EF2F76"/>
    <w:rsid w:val="00EF313F"/>
    <w:rsid w:val="00F0403D"/>
    <w:rsid w:val="00F10DAB"/>
    <w:rsid w:val="00F17A0F"/>
    <w:rsid w:val="00F33DF8"/>
    <w:rsid w:val="00F4316A"/>
    <w:rsid w:val="00F64A54"/>
    <w:rsid w:val="00FA296E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50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054E"/>
  </w:style>
  <w:style w:type="paragraph" w:styleId="NormalWeb">
    <w:name w:val="Normal (Web)"/>
    <w:basedOn w:val="Normal"/>
    <w:uiPriority w:val="99"/>
    <w:semiHidden/>
    <w:rsid w:val="002B4E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2B4EE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1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4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4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50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054E"/>
  </w:style>
  <w:style w:type="paragraph" w:styleId="NormalWeb">
    <w:name w:val="Normal (Web)"/>
    <w:basedOn w:val="Normal"/>
    <w:uiPriority w:val="99"/>
    <w:semiHidden/>
    <w:rsid w:val="002B4E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2B4EE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1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4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4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High</dc:creator>
  <cp:lastModifiedBy>hp pavilion</cp:lastModifiedBy>
  <cp:revision>3</cp:revision>
  <cp:lastPrinted>2015-10-05T04:55:00Z</cp:lastPrinted>
  <dcterms:created xsi:type="dcterms:W3CDTF">2018-09-23T17:03:00Z</dcterms:created>
  <dcterms:modified xsi:type="dcterms:W3CDTF">2018-09-23T17:07:00Z</dcterms:modified>
</cp:coreProperties>
</file>